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16332" w:rsidRDefault="00FC33F9" w:rsidP="005319DF">
      <w:pPr>
        <w:pStyle w:val="01ArticleType"/>
        <w:rPr>
          <w:sz w:val="28"/>
        </w:rPr>
      </w:pPr>
      <w:r w:rsidRPr="00B16332">
        <w:t>Supporting files</w:t>
      </w:r>
      <w:r w:rsidRPr="00B16332">
        <w:rPr>
          <w:spacing w:val="24"/>
        </w:rPr>
        <w:t xml:space="preserve"> </w:t>
      </w:r>
      <w:r w:rsidRPr="00B16332">
        <w:t>for</w:t>
      </w:r>
    </w:p>
    <w:p w:rsidR="00B16332" w:rsidRDefault="00FC33F9" w:rsidP="005319DF">
      <w:pPr>
        <w:pStyle w:val="02ArticleTitle"/>
        <w:rPr>
          <w:snapToGrid w:val="0"/>
        </w:rPr>
      </w:pPr>
      <w:r w:rsidRPr="00B16332">
        <w:rPr>
          <w:snapToGrid w:val="0"/>
        </w:rPr>
        <w:t>Kinetic Study of Methane Hydrate Formation by a Small-Molecule Peptide (Glutathione) and Its Complex System</w:t>
      </w:r>
    </w:p>
    <w:p w:rsidR="000106D2" w:rsidRPr="00B16332" w:rsidRDefault="00FC33F9" w:rsidP="005319DF">
      <w:pPr>
        <w:pStyle w:val="03AuthorName"/>
        <w:rPr>
          <w:rFonts w:eastAsiaTheme="minorEastAsia"/>
          <w:snapToGrid w:val="0"/>
        </w:rPr>
      </w:pPr>
      <w:r w:rsidRPr="00B16332">
        <w:rPr>
          <w:snapToGrid w:val="0"/>
        </w:rPr>
        <w:t>Xiaolong Zhu</w:t>
      </w:r>
      <w:r w:rsidRPr="00B16332">
        <w:rPr>
          <w:snapToGrid w:val="0"/>
          <w:vertAlign w:val="superscript"/>
        </w:rPr>
        <w:t>1</w:t>
      </w:r>
      <w:r w:rsidRPr="00B16332">
        <w:rPr>
          <w:snapToGrid w:val="0"/>
        </w:rPr>
        <w:t xml:space="preserve">, </w:t>
      </w:r>
      <w:r w:rsidRPr="00B16332">
        <w:rPr>
          <w:rFonts w:eastAsiaTheme="minorEastAsia" w:hint="eastAsia"/>
          <w:snapToGrid w:val="0"/>
        </w:rPr>
        <w:t>Xiao Wu</w:t>
      </w:r>
      <w:r w:rsidRPr="00B16332">
        <w:rPr>
          <w:rFonts w:eastAsiaTheme="minorEastAsia" w:hint="eastAsia"/>
          <w:snapToGrid w:val="0"/>
          <w:vertAlign w:val="superscript"/>
        </w:rPr>
        <w:t>1</w:t>
      </w:r>
      <w:r w:rsidRPr="00B16332">
        <w:rPr>
          <w:snapToGrid w:val="0"/>
        </w:rPr>
        <w:t xml:space="preserve">, </w:t>
      </w:r>
      <w:proofErr w:type="spellStart"/>
      <w:r w:rsidRPr="00B16332">
        <w:rPr>
          <w:rFonts w:eastAsiaTheme="minorEastAsia" w:hint="eastAsia"/>
          <w:snapToGrid w:val="0"/>
        </w:rPr>
        <w:t>Zhibo</w:t>
      </w:r>
      <w:proofErr w:type="spellEnd"/>
      <w:r w:rsidRPr="00B16332">
        <w:rPr>
          <w:rFonts w:eastAsiaTheme="minorEastAsia" w:hint="eastAsia"/>
          <w:snapToGrid w:val="0"/>
        </w:rPr>
        <w:t xml:space="preserve"> Jiang</w:t>
      </w:r>
      <w:r w:rsidRPr="00B16332">
        <w:rPr>
          <w:rFonts w:eastAsiaTheme="minorEastAsia" w:hint="eastAsia"/>
          <w:snapToGrid w:val="0"/>
          <w:vertAlign w:val="superscript"/>
        </w:rPr>
        <w:t>1</w:t>
      </w:r>
      <w:r w:rsidRPr="00B16332">
        <w:rPr>
          <w:snapToGrid w:val="0"/>
        </w:rPr>
        <w:t>,</w:t>
      </w:r>
      <w:r w:rsidRPr="00B16332">
        <w:rPr>
          <w:rFonts w:eastAsiaTheme="minorEastAsia" w:hint="eastAsia"/>
          <w:snapToGrid w:val="0"/>
        </w:rPr>
        <w:t xml:space="preserve"> </w:t>
      </w:r>
      <w:r w:rsidR="005319DF">
        <w:rPr>
          <w:snapToGrid w:val="0"/>
        </w:rPr>
        <w:t>Lei Yang</w:t>
      </w:r>
      <w:r w:rsidRPr="00B16332">
        <w:rPr>
          <w:rFonts w:eastAsiaTheme="minorEastAsia" w:hint="eastAsia"/>
          <w:snapToGrid w:val="0"/>
          <w:vertAlign w:val="superscript"/>
        </w:rPr>
        <w:t>1</w:t>
      </w:r>
      <w:r w:rsidRPr="00B16332">
        <w:rPr>
          <w:snapToGrid w:val="0"/>
          <w:vertAlign w:val="superscript"/>
        </w:rPr>
        <w:t>,</w:t>
      </w:r>
      <w:r w:rsidR="005319DF">
        <w:rPr>
          <w:snapToGrid w:val="0"/>
          <w:vertAlign w:val="superscript"/>
        </w:rPr>
        <w:t xml:space="preserve"> </w:t>
      </w:r>
      <w:r w:rsidRPr="00B16332">
        <w:rPr>
          <w:rFonts w:eastAsiaTheme="minorEastAsia" w:hint="eastAsia"/>
          <w:snapToGrid w:val="0"/>
          <w:vertAlign w:val="superscript"/>
        </w:rPr>
        <w:t>2</w:t>
      </w:r>
      <w:r w:rsidR="005319DF">
        <w:rPr>
          <w:rFonts w:eastAsiaTheme="minorEastAsia"/>
          <w:snapToGrid w:val="0"/>
          <w:vertAlign w:val="superscript"/>
        </w:rPr>
        <w:t>,</w:t>
      </w:r>
      <w:r w:rsidRPr="00B16332">
        <w:rPr>
          <w:rFonts w:eastAsiaTheme="minorEastAsia" w:hint="eastAsia"/>
          <w:snapToGrid w:val="0"/>
          <w:vertAlign w:val="superscript"/>
        </w:rPr>
        <w:t xml:space="preserve"> </w:t>
      </w:r>
      <w:r w:rsidRPr="00B16332">
        <w:rPr>
          <w:snapToGrid w:val="0"/>
          <w:vertAlign w:val="superscript"/>
        </w:rPr>
        <w:t>*</w:t>
      </w:r>
      <w:r w:rsidRPr="00B16332">
        <w:rPr>
          <w:snapToGrid w:val="0"/>
        </w:rPr>
        <w:t xml:space="preserve"> </w:t>
      </w:r>
      <w:proofErr w:type="spellStart"/>
      <w:r w:rsidRPr="00B16332">
        <w:rPr>
          <w:rFonts w:cs="Times New Roman"/>
        </w:rPr>
        <w:t>Yongchen</w:t>
      </w:r>
      <w:proofErr w:type="spellEnd"/>
      <w:r w:rsidRPr="00B16332">
        <w:rPr>
          <w:rFonts w:cs="Times New Roman"/>
        </w:rPr>
        <w:t xml:space="preserve"> Song</w:t>
      </w:r>
      <w:r w:rsidRPr="00B16332">
        <w:rPr>
          <w:snapToGrid w:val="0"/>
          <w:vertAlign w:val="superscript"/>
        </w:rPr>
        <w:t>1</w:t>
      </w:r>
    </w:p>
    <w:p w:rsidR="000106D2" w:rsidRPr="00B16332" w:rsidRDefault="00FC33F9" w:rsidP="0086331B">
      <w:pPr>
        <w:pStyle w:val="04Affiliation"/>
        <w:ind w:left="63" w:hanging="63"/>
        <w:rPr>
          <w:snapToGrid w:val="0"/>
        </w:rPr>
      </w:pPr>
      <w:r w:rsidRPr="00B16332">
        <w:rPr>
          <w:snapToGrid w:val="0"/>
          <w:vertAlign w:val="superscript"/>
        </w:rPr>
        <w:t>1</w:t>
      </w:r>
      <w:r w:rsidRPr="00B16332">
        <w:t xml:space="preserve"> </w:t>
      </w:r>
      <w:r w:rsidRPr="00B16332">
        <w:rPr>
          <w:snapToGrid w:val="0"/>
        </w:rPr>
        <w:t>Key Laboratory of Ocean Energy Utilization and Energy Conservation of Ministry of Education, Dalian University of Technology, Dalian, China</w:t>
      </w:r>
    </w:p>
    <w:p w:rsidR="000106D2" w:rsidRPr="00B16332" w:rsidRDefault="00FC33F9" w:rsidP="0086331B">
      <w:pPr>
        <w:pStyle w:val="04Affiliation"/>
        <w:ind w:left="63" w:hanging="63"/>
        <w:rPr>
          <w:rFonts w:eastAsiaTheme="minorEastAsia"/>
          <w:snapToGrid w:val="0"/>
        </w:rPr>
      </w:pPr>
      <w:r w:rsidRPr="00B16332">
        <w:rPr>
          <w:snapToGrid w:val="0"/>
          <w:vertAlign w:val="superscript"/>
        </w:rPr>
        <w:t>2</w:t>
      </w:r>
      <w:r w:rsidRPr="00B16332">
        <w:t xml:space="preserve"> </w:t>
      </w:r>
      <w:r w:rsidRPr="00B16332">
        <w:rPr>
          <w:snapToGrid w:val="0"/>
        </w:rPr>
        <w:t>Ningbo Institute of Dalian University of Technology,</w:t>
      </w:r>
      <w:r w:rsidR="007E0C35" w:rsidRPr="007E0C35">
        <w:rPr>
          <w:rFonts w:asciiTheme="minorHAnsi" w:eastAsiaTheme="minorEastAsia" w:hAnsiTheme="minorHAnsi"/>
          <w:snapToGrid w:val="0"/>
          <w:szCs w:val="21"/>
          <w:lang w:val="en-US"/>
        </w:rPr>
        <w:t xml:space="preserve"> </w:t>
      </w:r>
      <w:r w:rsidR="007E0C35" w:rsidRPr="007E0C35">
        <w:rPr>
          <w:snapToGrid w:val="0"/>
          <w:lang w:val="en-US"/>
        </w:rPr>
        <w:t>Dalian University of Technology</w:t>
      </w:r>
      <w:r w:rsidR="007E0C35">
        <w:rPr>
          <w:rFonts w:ascii="宋体" w:eastAsia="宋体" w:hAnsi="宋体" w:cs="宋体" w:hint="eastAsia"/>
          <w:snapToGrid w:val="0"/>
          <w:lang w:val="en-US"/>
        </w:rPr>
        <w:t>,</w:t>
      </w:r>
      <w:r w:rsidRPr="00B16332">
        <w:rPr>
          <w:snapToGrid w:val="0"/>
        </w:rPr>
        <w:t xml:space="preserve"> Ningb</w:t>
      </w:r>
      <w:r w:rsidR="00A26658" w:rsidRPr="00B16332">
        <w:rPr>
          <w:rFonts w:eastAsiaTheme="minorEastAsia" w:cs="Times New Roman"/>
          <w:snapToGrid w:val="0"/>
        </w:rPr>
        <w:t>o</w:t>
      </w:r>
      <w:r w:rsidRPr="00B16332">
        <w:rPr>
          <w:snapToGrid w:val="0"/>
        </w:rPr>
        <w:t>, China</w:t>
      </w:r>
    </w:p>
    <w:p w:rsidR="000106D2" w:rsidRPr="0086331B" w:rsidRDefault="0086331B" w:rsidP="0086331B">
      <w:pPr>
        <w:pStyle w:val="33EmailAddress"/>
      </w:pPr>
      <w:hyperlink r:id="rId8" w:history="1">
        <w:r w:rsidRPr="003F1923">
          <w:rPr>
            <w:rStyle w:val="a3"/>
            <w:sz w:val="18"/>
          </w:rPr>
          <w:t>leiyang@dlut.edu.cn</w:t>
        </w:r>
      </w:hyperlink>
      <w:r>
        <w:t xml:space="preserve"> </w:t>
      </w:r>
      <w:r w:rsidR="00FC33F9" w:rsidRPr="0086331B">
        <w:t>(</w:t>
      </w:r>
      <w:r>
        <w:rPr>
          <w:snapToGrid w:val="0"/>
        </w:rPr>
        <w:t>Lei Yang</w:t>
      </w:r>
      <w:r w:rsidR="00FC33F9" w:rsidRPr="0086331B">
        <w:t>)</w:t>
      </w:r>
    </w:p>
    <w:p w:rsidR="000106D2" w:rsidRPr="00B16332" w:rsidRDefault="00FC33F9" w:rsidP="0099408F">
      <w:pPr>
        <w:pStyle w:val="14Figure"/>
        <w:rPr>
          <w:rFonts w:eastAsiaTheme="minorEastAsia"/>
        </w:rPr>
      </w:pPr>
      <w:r w:rsidRPr="0099408F">
        <w:rPr>
          <w:rFonts w:eastAsia="宋体" w:hint="eastAsia"/>
        </w:rPr>
        <w:drawing>
          <wp:inline distT="0" distB="0" distL="114300" distR="114300">
            <wp:extent cx="3979545" cy="2160270"/>
            <wp:effectExtent l="0" t="0" r="1905" b="11430"/>
            <wp:docPr id="19" name="图片 19" descr="shebei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shebei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7954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6332" w:rsidRDefault="0099408F" w:rsidP="0099408F">
      <w:pPr>
        <w:pStyle w:val="15FigureCaptionSingleLine"/>
        <w:rPr>
          <w:rFonts w:eastAsiaTheme="minorEastAsia"/>
        </w:rPr>
      </w:pPr>
      <w:r w:rsidRPr="0099408F">
        <w:rPr>
          <w:b/>
          <w:color w:val="0000FF"/>
        </w:rPr>
        <w:t>Figure</w:t>
      </w:r>
      <w:r w:rsidR="00FC33F9" w:rsidRPr="0099408F">
        <w:rPr>
          <w:b/>
          <w:color w:val="0000FF"/>
        </w:rPr>
        <w:t xml:space="preserve"> S1</w:t>
      </w:r>
      <w:r w:rsidR="00FC33F9" w:rsidRPr="0099408F">
        <w:rPr>
          <w:b/>
        </w:rPr>
        <w:t>.</w:t>
      </w:r>
      <w:r w:rsidR="00FC33F9" w:rsidRPr="0099408F">
        <w:rPr>
          <w:rFonts w:hint="eastAsia"/>
          <w:b/>
        </w:rPr>
        <w:t xml:space="preserve"> </w:t>
      </w:r>
      <w:r w:rsidR="00FC33F9" w:rsidRPr="00B16332">
        <w:rPr>
          <w:rFonts w:hint="eastAsia"/>
        </w:rPr>
        <w:t>Schematic Diagram of Experimental Equipment</w:t>
      </w:r>
      <w:r w:rsidR="00FF1449">
        <w:t>.</w:t>
      </w:r>
    </w:p>
    <w:p w:rsidR="000106D2" w:rsidRPr="00A5585C" w:rsidRDefault="00FC33F9" w:rsidP="00A5585C">
      <w:pPr>
        <w:pStyle w:val="17TableCaptionSingleLine"/>
        <w:rPr>
          <w:rFonts w:eastAsia="宋体"/>
          <w:b/>
        </w:rPr>
      </w:pPr>
      <w:r w:rsidRPr="00A5585C">
        <w:rPr>
          <w:rFonts w:eastAsia="宋体" w:hint="eastAsia"/>
          <w:b/>
        </w:rPr>
        <w:t>Table 1</w:t>
      </w:r>
      <w:r w:rsidR="00A5585C" w:rsidRPr="00A5585C">
        <w:rPr>
          <w:rFonts w:eastAsia="宋体" w:hint="eastAsia"/>
          <w:b/>
        </w:rPr>
        <w:t>.</w:t>
      </w:r>
      <w:r w:rsidR="00A5585C" w:rsidRPr="00A5585C">
        <w:rPr>
          <w:rFonts w:eastAsia="宋体"/>
          <w:b/>
        </w:rPr>
        <w:t xml:space="preserve"> </w:t>
      </w:r>
      <w:r w:rsidRPr="00B16332">
        <w:rPr>
          <w:rFonts w:eastAsia="宋体" w:hint="eastAsia"/>
        </w:rPr>
        <w:t xml:space="preserve">A part of </w:t>
      </w:r>
      <w:r w:rsidRPr="00B16332">
        <w:rPr>
          <w:rFonts w:eastAsia="宋体"/>
        </w:rPr>
        <w:t>experimental</w:t>
      </w:r>
      <w:r w:rsidRPr="00B16332">
        <w:rPr>
          <w:rFonts w:eastAsia="宋体" w:hint="eastAsia"/>
        </w:rPr>
        <w:t xml:space="preserve"> data</w:t>
      </w:r>
      <w:r w:rsidRPr="00B16332">
        <w:rPr>
          <w:rFonts w:eastAsia="宋体"/>
        </w:rPr>
        <w:t xml:space="preserve"> for different conditions</w:t>
      </w:r>
      <w:r w:rsidR="00CC2DFF">
        <w:rPr>
          <w:rFonts w:eastAsia="宋体"/>
        </w:rPr>
        <w:t>.</w:t>
      </w:r>
    </w:p>
    <w:tbl>
      <w:tblPr>
        <w:tblW w:w="5000" w:type="pct"/>
        <w:jc w:val="center"/>
        <w:tblBorders>
          <w:bottom w:val="single" w:sz="8" w:space="0" w:color="92CDDC"/>
        </w:tblBorders>
        <w:tblLook w:val="04A0" w:firstRow="1" w:lastRow="0" w:firstColumn="1" w:lastColumn="0" w:noHBand="0" w:noVBand="1"/>
      </w:tblPr>
      <w:tblGrid>
        <w:gridCol w:w="1458"/>
        <w:gridCol w:w="1458"/>
        <w:gridCol w:w="1458"/>
        <w:gridCol w:w="1458"/>
        <w:gridCol w:w="1458"/>
        <w:gridCol w:w="1458"/>
        <w:gridCol w:w="1458"/>
      </w:tblGrid>
      <w:tr w:rsidR="000106D2" w:rsidRPr="00D03B29" w:rsidTr="00D03B29">
        <w:trPr>
          <w:trHeight w:val="20"/>
          <w:jc w:val="center"/>
        </w:trPr>
        <w:tc>
          <w:tcPr>
            <w:tcW w:w="1221" w:type="dxa"/>
            <w:tcBorders>
              <w:bottom w:val="nil"/>
            </w:tcBorders>
            <w:shd w:val="clear" w:color="auto" w:fill="DAEEF3"/>
            <w:vAlign w:val="center"/>
          </w:tcPr>
          <w:p w:rsidR="000106D2" w:rsidRPr="00D03B29" w:rsidRDefault="00FC33F9" w:rsidP="00D03B29">
            <w:pPr>
              <w:pStyle w:val="19TableHead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sample</w:t>
            </w:r>
          </w:p>
        </w:tc>
        <w:tc>
          <w:tcPr>
            <w:tcW w:w="1221" w:type="dxa"/>
            <w:tcBorders>
              <w:bottom w:val="nil"/>
            </w:tcBorders>
            <w:shd w:val="clear" w:color="auto" w:fill="DAEEF3"/>
            <w:vAlign w:val="center"/>
          </w:tcPr>
          <w:p w:rsidR="000106D2" w:rsidRPr="00D03B29" w:rsidRDefault="00FC33F9" w:rsidP="00D03B29">
            <w:pPr>
              <w:pStyle w:val="19TableHead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induction time</w:t>
            </w:r>
          </w:p>
        </w:tc>
        <w:tc>
          <w:tcPr>
            <w:tcW w:w="1221" w:type="dxa"/>
            <w:tcBorders>
              <w:bottom w:val="nil"/>
            </w:tcBorders>
            <w:shd w:val="clear" w:color="auto" w:fill="DAEEF3"/>
            <w:vAlign w:val="center"/>
          </w:tcPr>
          <w:p w:rsidR="000106D2" w:rsidRPr="00D03B29" w:rsidRDefault="00FC33F9" w:rsidP="00D03B29">
            <w:pPr>
              <w:pStyle w:val="19TableHead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standard deviation</w:t>
            </w:r>
          </w:p>
        </w:tc>
        <w:tc>
          <w:tcPr>
            <w:tcW w:w="1221" w:type="dxa"/>
            <w:tcBorders>
              <w:bottom w:val="nil"/>
            </w:tcBorders>
            <w:shd w:val="clear" w:color="auto" w:fill="DAEEF3"/>
            <w:vAlign w:val="center"/>
          </w:tcPr>
          <w:p w:rsidR="000106D2" w:rsidRPr="00D03B29" w:rsidRDefault="00FC33F9" w:rsidP="00D03B29">
            <w:pPr>
              <w:pStyle w:val="19TableHead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gas storage capacity</w:t>
            </w:r>
          </w:p>
        </w:tc>
        <w:tc>
          <w:tcPr>
            <w:tcW w:w="1221" w:type="dxa"/>
            <w:tcBorders>
              <w:bottom w:val="nil"/>
            </w:tcBorders>
            <w:shd w:val="clear" w:color="auto" w:fill="DAEEF3"/>
            <w:vAlign w:val="center"/>
          </w:tcPr>
          <w:p w:rsidR="000106D2" w:rsidRPr="00D03B29" w:rsidRDefault="00FC33F9" w:rsidP="00D03B29">
            <w:pPr>
              <w:pStyle w:val="19TableHead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standard deviation</w:t>
            </w:r>
          </w:p>
        </w:tc>
        <w:tc>
          <w:tcPr>
            <w:tcW w:w="1221" w:type="dxa"/>
            <w:tcBorders>
              <w:bottom w:val="nil"/>
            </w:tcBorders>
            <w:shd w:val="clear" w:color="auto" w:fill="DAEEF3"/>
            <w:vAlign w:val="center"/>
          </w:tcPr>
          <w:p w:rsidR="000106D2" w:rsidRPr="00D03B29" w:rsidRDefault="00FC33F9" w:rsidP="00D03B29">
            <w:pPr>
              <w:pStyle w:val="19TableHead"/>
              <w:rPr>
                <w:rFonts w:eastAsia="宋体"/>
              </w:rPr>
            </w:pPr>
            <w:r w:rsidRPr="00D03B29">
              <w:rPr>
                <w:rFonts w:eastAsia="宋体"/>
              </w:rPr>
              <w:t>standard methane gas absorption</w:t>
            </w:r>
          </w:p>
        </w:tc>
        <w:tc>
          <w:tcPr>
            <w:tcW w:w="1221" w:type="dxa"/>
            <w:tcBorders>
              <w:bottom w:val="nil"/>
            </w:tcBorders>
            <w:shd w:val="clear" w:color="auto" w:fill="DAEEF3"/>
            <w:vAlign w:val="center"/>
          </w:tcPr>
          <w:p w:rsidR="000106D2" w:rsidRPr="00D03B29" w:rsidRDefault="00FC33F9" w:rsidP="00D03B29">
            <w:pPr>
              <w:pStyle w:val="19TableHead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standard deviation</w:t>
            </w:r>
          </w:p>
        </w:tc>
      </w:tr>
      <w:tr w:rsidR="000106D2" w:rsidRPr="00D03B29" w:rsidTr="00D03B29">
        <w:trPr>
          <w:trHeight w:val="20"/>
          <w:jc w:val="center"/>
        </w:trPr>
        <w:tc>
          <w:tcPr>
            <w:tcW w:w="1221" w:type="dxa"/>
            <w:tcBorders>
              <w:top w:val="nil"/>
            </w:tcBorders>
            <w:vAlign w:val="center"/>
          </w:tcPr>
          <w:p w:rsidR="000106D2" w:rsidRPr="00D03B29" w:rsidRDefault="00FC33F9" w:rsidP="00D03B29">
            <w:pPr>
              <w:pStyle w:val="20TableBodyFront"/>
            </w:pPr>
            <w:r w:rsidRPr="00D03B29">
              <w:rPr>
                <w:rFonts w:hint="eastAsia"/>
              </w:rPr>
              <w:t>Pure water</w:t>
            </w:r>
          </w:p>
        </w:tc>
        <w:tc>
          <w:tcPr>
            <w:tcW w:w="1221" w:type="dxa"/>
            <w:tcBorders>
              <w:top w:val="nil"/>
            </w:tcBorders>
            <w:vAlign w:val="center"/>
          </w:tcPr>
          <w:p w:rsidR="000106D2" w:rsidRPr="00D03B29" w:rsidRDefault="00FC33F9" w:rsidP="00D03B29">
            <w:pPr>
              <w:pStyle w:val="20TableBodyFront"/>
            </w:pPr>
            <w:r w:rsidRPr="00D03B29">
              <w:rPr>
                <w:rFonts w:hint="eastAsia"/>
              </w:rPr>
              <w:t>242.7</w:t>
            </w:r>
          </w:p>
        </w:tc>
        <w:tc>
          <w:tcPr>
            <w:tcW w:w="1221" w:type="dxa"/>
            <w:tcBorders>
              <w:top w:val="nil"/>
            </w:tcBorders>
            <w:vAlign w:val="center"/>
          </w:tcPr>
          <w:p w:rsidR="000106D2" w:rsidRPr="00D03B29" w:rsidRDefault="00FC33F9" w:rsidP="00D03B29">
            <w:pPr>
              <w:pStyle w:val="20TableBodyFront"/>
            </w:pPr>
            <w:r w:rsidRPr="00D03B29">
              <w:rPr>
                <w:rFonts w:hint="eastAsia"/>
              </w:rPr>
              <w:t>85.95</w:t>
            </w:r>
          </w:p>
        </w:tc>
        <w:tc>
          <w:tcPr>
            <w:tcW w:w="1221" w:type="dxa"/>
            <w:tcBorders>
              <w:top w:val="nil"/>
            </w:tcBorders>
            <w:vAlign w:val="center"/>
          </w:tcPr>
          <w:p w:rsidR="000106D2" w:rsidRPr="00D03B29" w:rsidRDefault="00FC33F9" w:rsidP="00D03B29">
            <w:pPr>
              <w:pStyle w:val="20TableBodyFront"/>
            </w:pPr>
            <w:r w:rsidRPr="00D03B29">
              <w:rPr>
                <w:rFonts w:hint="eastAsia"/>
              </w:rPr>
              <w:t>2.65</w:t>
            </w:r>
          </w:p>
        </w:tc>
        <w:tc>
          <w:tcPr>
            <w:tcW w:w="1221" w:type="dxa"/>
            <w:tcBorders>
              <w:top w:val="nil"/>
            </w:tcBorders>
            <w:vAlign w:val="center"/>
          </w:tcPr>
          <w:p w:rsidR="000106D2" w:rsidRPr="00D03B29" w:rsidRDefault="00FC33F9" w:rsidP="00D03B29">
            <w:pPr>
              <w:pStyle w:val="20TableBodyFront"/>
            </w:pPr>
            <w:r w:rsidRPr="00D03B29">
              <w:rPr>
                <w:rFonts w:hint="eastAsia"/>
              </w:rPr>
              <w:t>1.08</w:t>
            </w:r>
          </w:p>
        </w:tc>
        <w:tc>
          <w:tcPr>
            <w:tcW w:w="1221" w:type="dxa"/>
            <w:tcBorders>
              <w:top w:val="nil"/>
            </w:tcBorders>
            <w:vAlign w:val="center"/>
          </w:tcPr>
          <w:p w:rsidR="000106D2" w:rsidRPr="00D03B29" w:rsidRDefault="00FC33F9" w:rsidP="00D03B29">
            <w:pPr>
              <w:pStyle w:val="20TableBodyFront"/>
            </w:pPr>
            <w:r w:rsidRPr="00D03B29">
              <w:rPr>
                <w:rFonts w:hint="eastAsia"/>
              </w:rPr>
              <w:t>0.0021</w:t>
            </w:r>
          </w:p>
        </w:tc>
        <w:tc>
          <w:tcPr>
            <w:tcW w:w="1221" w:type="dxa"/>
            <w:tcBorders>
              <w:top w:val="nil"/>
            </w:tcBorders>
            <w:vAlign w:val="center"/>
          </w:tcPr>
          <w:p w:rsidR="000106D2" w:rsidRPr="00D03B29" w:rsidRDefault="00FC33F9" w:rsidP="00D03B29">
            <w:pPr>
              <w:pStyle w:val="20TableBodyFront"/>
            </w:pPr>
            <w:r w:rsidRPr="00D03B29">
              <w:rPr>
                <w:rFonts w:hint="eastAsia"/>
              </w:rPr>
              <w:t>8.70E-4</w:t>
            </w:r>
          </w:p>
        </w:tc>
      </w:tr>
      <w:tr w:rsidR="000106D2" w:rsidRPr="00D03B29" w:rsidTr="00D03B29">
        <w:trPr>
          <w:trHeight w:val="20"/>
          <w:jc w:val="center"/>
        </w:trPr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GSH 300ppm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402.75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19.45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20.70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2.35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0.032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0.0027</w:t>
            </w:r>
          </w:p>
        </w:tc>
      </w:tr>
      <w:tr w:rsidR="000106D2" w:rsidRPr="00D03B29" w:rsidTr="00D03B29">
        <w:trPr>
          <w:trHeight w:val="20"/>
          <w:jc w:val="center"/>
        </w:trPr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GSH 500ppm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290.75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2.475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39.99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0.087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0.033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7.07E-5</w:t>
            </w:r>
          </w:p>
        </w:tc>
      </w:tr>
      <w:tr w:rsidR="000106D2" w:rsidRPr="00D03B29" w:rsidTr="00D03B29">
        <w:trPr>
          <w:trHeight w:val="20"/>
          <w:jc w:val="center"/>
        </w:trPr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GSH 1000ppm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193.75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3.89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40.08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0.48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0.033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4.03E-4</w:t>
            </w:r>
          </w:p>
        </w:tc>
      </w:tr>
      <w:tr w:rsidR="000106D2" w:rsidRPr="00D03B29" w:rsidTr="00D03B29">
        <w:trPr>
          <w:trHeight w:val="20"/>
          <w:jc w:val="center"/>
        </w:trPr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GSH 2000ppm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131.5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20.51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42.99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1.10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0.035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9.26E-4</w:t>
            </w:r>
          </w:p>
        </w:tc>
      </w:tr>
      <w:tr w:rsidR="000106D2" w:rsidRPr="00D03B29" w:rsidTr="00D03B29">
        <w:trPr>
          <w:trHeight w:val="20"/>
          <w:jc w:val="center"/>
        </w:trPr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GSH 2000ppm + methionine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82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9.19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53.44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0.061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0.044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5.66E-5</w:t>
            </w:r>
          </w:p>
        </w:tc>
      </w:tr>
      <w:tr w:rsidR="000106D2" w:rsidRPr="00D03B29" w:rsidTr="00D03B29">
        <w:trPr>
          <w:trHeight w:val="20"/>
          <w:jc w:val="center"/>
        </w:trPr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GSH 2000ppm + glycine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193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24.75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18.74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4.12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0.015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0.0034</w:t>
            </w:r>
          </w:p>
        </w:tc>
      </w:tr>
      <w:tr w:rsidR="000106D2" w:rsidRPr="00D03B29" w:rsidTr="00D03B29">
        <w:trPr>
          <w:trHeight w:val="20"/>
          <w:jc w:val="center"/>
        </w:trPr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GSH 2000ppm + leucine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127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18.38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35.40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8.17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0.029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0.0069</w:t>
            </w:r>
          </w:p>
        </w:tc>
      </w:tr>
      <w:tr w:rsidR="000106D2" w:rsidRPr="00D03B29" w:rsidTr="00D03B29">
        <w:trPr>
          <w:trHeight w:val="20"/>
          <w:jc w:val="center"/>
        </w:trPr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GSH 2000ppm + NaCl 0.5wt%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-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-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0.88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0.08</w:t>
            </w:r>
            <w:r w:rsidRPr="00D03B29">
              <w:rPr>
                <w:rFonts w:eastAsia="宋体" w:hint="eastAsia"/>
              </w:rPr>
              <w:t>3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0.001</w:t>
            </w:r>
            <w:r w:rsidRPr="00D03B29">
              <w:rPr>
                <w:rFonts w:eastAsia="宋体" w:hint="eastAsia"/>
              </w:rPr>
              <w:t>4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1.06E-4</w:t>
            </w:r>
          </w:p>
        </w:tc>
      </w:tr>
      <w:tr w:rsidR="000106D2" w:rsidRPr="00D03B29" w:rsidTr="00D03B29">
        <w:trPr>
          <w:trHeight w:val="20"/>
          <w:jc w:val="center"/>
        </w:trPr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GSH 2000ppm + NaCl 1wt%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-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-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0.69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0.06</w:t>
            </w:r>
            <w:r w:rsidRPr="00D03B29">
              <w:rPr>
                <w:rFonts w:eastAsia="宋体" w:hint="eastAsia"/>
              </w:rPr>
              <w:t>8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0.001</w:t>
            </w:r>
            <w:r w:rsidRPr="00D03B29">
              <w:rPr>
                <w:rFonts w:eastAsia="宋体" w:hint="eastAsia"/>
              </w:rPr>
              <w:t>1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1.0</w:t>
            </w:r>
            <w:r w:rsidRPr="00D03B29">
              <w:rPr>
                <w:rFonts w:eastAsia="宋体" w:hint="eastAsia"/>
              </w:rPr>
              <w:t>7</w:t>
            </w:r>
            <w:r w:rsidRPr="00D03B29">
              <w:t>E-4</w:t>
            </w:r>
          </w:p>
        </w:tc>
      </w:tr>
      <w:tr w:rsidR="000106D2" w:rsidRPr="00D03B29" w:rsidTr="00D03B29">
        <w:trPr>
          <w:trHeight w:val="20"/>
          <w:jc w:val="center"/>
        </w:trPr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GSH 2000ppm + NaCl 3.5wt%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-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-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0.54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0.087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8.8</w:t>
            </w:r>
            <w:r w:rsidRPr="00D03B29">
              <w:rPr>
                <w:rFonts w:eastAsia="宋体" w:hint="eastAsia"/>
              </w:rPr>
              <w:t>4</w:t>
            </w:r>
            <w:r w:rsidRPr="00D03B29">
              <w:t>E-4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1.41E-4</w:t>
            </w:r>
          </w:p>
        </w:tc>
      </w:tr>
      <w:tr w:rsidR="000106D2" w:rsidRPr="00D03B29" w:rsidTr="00D03B29">
        <w:trPr>
          <w:trHeight w:val="20"/>
          <w:jc w:val="center"/>
        </w:trPr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lastRenderedPageBreak/>
              <w:t>TBAB 3wt%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59.33333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3.7</w:t>
            </w:r>
            <w:r w:rsidRPr="00D03B29">
              <w:rPr>
                <w:rFonts w:eastAsia="宋体" w:hint="eastAsia"/>
              </w:rPr>
              <w:t>9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0.0020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0.001</w:t>
            </w:r>
            <w:r w:rsidRPr="00D03B29">
              <w:rPr>
                <w:rFonts w:eastAsia="宋体" w:hint="eastAsia"/>
              </w:rPr>
              <w:t>3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0.013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0.008</w:t>
            </w:r>
            <w:r w:rsidRPr="00D03B29">
              <w:rPr>
                <w:rFonts w:eastAsia="宋体" w:hint="eastAsia"/>
              </w:rPr>
              <w:t>4</w:t>
            </w:r>
          </w:p>
        </w:tc>
      </w:tr>
      <w:tr w:rsidR="000106D2" w:rsidRPr="00D03B29" w:rsidTr="00D03B29">
        <w:trPr>
          <w:trHeight w:val="20"/>
          <w:jc w:val="center"/>
        </w:trPr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TBAB 5wt%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43.5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7.07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9.2</w:t>
            </w:r>
            <w:r w:rsidRPr="00D03B29">
              <w:rPr>
                <w:rFonts w:eastAsia="宋体" w:hint="eastAsia"/>
              </w:rPr>
              <w:t>9</w:t>
            </w:r>
            <w:r w:rsidRPr="00D03B29">
              <w:t>E-4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1.9</w:t>
            </w:r>
            <w:r w:rsidRPr="00D03B29">
              <w:rPr>
                <w:rFonts w:eastAsia="宋体" w:hint="eastAsia"/>
              </w:rPr>
              <w:t>3</w:t>
            </w:r>
            <w:r w:rsidRPr="00D03B29">
              <w:t>E-4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0.005</w:t>
            </w:r>
            <w:r w:rsidRPr="00D03B29">
              <w:rPr>
                <w:rFonts w:eastAsia="宋体" w:hint="eastAsia"/>
              </w:rPr>
              <w:t>9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0.0012</w:t>
            </w:r>
          </w:p>
        </w:tc>
      </w:tr>
      <w:tr w:rsidR="000106D2" w:rsidRPr="00D03B29" w:rsidTr="00D03B29">
        <w:trPr>
          <w:trHeight w:val="20"/>
          <w:jc w:val="center"/>
        </w:trPr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TBAB 3wt% + GSH 2000ppm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77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21.21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0.0064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0.002</w:t>
            </w:r>
            <w:r w:rsidRPr="00D03B29">
              <w:rPr>
                <w:rFonts w:eastAsia="宋体" w:hint="eastAsia"/>
              </w:rPr>
              <w:t>2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0.041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0.01</w:t>
            </w:r>
            <w:r w:rsidRPr="00D03B29">
              <w:rPr>
                <w:rFonts w:eastAsia="宋体" w:hint="eastAsia"/>
              </w:rPr>
              <w:t>4</w:t>
            </w:r>
          </w:p>
        </w:tc>
      </w:tr>
      <w:tr w:rsidR="000106D2" w:rsidRPr="00D03B29" w:rsidTr="00D03B29">
        <w:trPr>
          <w:trHeight w:val="20"/>
          <w:jc w:val="center"/>
        </w:trPr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TBAB 5wt% + GSH 2000ppm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176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77.78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0.013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0.0048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0.083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0.030</w:t>
            </w:r>
          </w:p>
        </w:tc>
      </w:tr>
      <w:tr w:rsidR="000106D2" w:rsidRPr="00D03B29" w:rsidTr="00D03B29">
        <w:trPr>
          <w:trHeight w:val="20"/>
          <w:jc w:val="center"/>
        </w:trPr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TBAB 5wt% + GSH 2000ppm + NaCl 1wt%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41.33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2.5</w:t>
            </w:r>
            <w:r w:rsidRPr="00D03B29">
              <w:rPr>
                <w:rFonts w:eastAsia="宋体"/>
              </w:rPr>
              <w:t>7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6.20E-4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7.61E-5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6.20E-4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1TableBodyMiddle"/>
              <w:rPr>
                <w:rFonts w:eastAsia="宋体"/>
              </w:rPr>
            </w:pPr>
            <w:r w:rsidRPr="00D03B29">
              <w:t>7.61E-5</w:t>
            </w:r>
          </w:p>
        </w:tc>
      </w:tr>
      <w:tr w:rsidR="000106D2" w:rsidRPr="00D03B29" w:rsidTr="00D03B29">
        <w:trPr>
          <w:trHeight w:val="20"/>
          <w:jc w:val="center"/>
        </w:trPr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2TableBodyBack"/>
              <w:rPr>
                <w:rFonts w:eastAsia="宋体"/>
              </w:rPr>
            </w:pPr>
            <w:r w:rsidRPr="00D03B29">
              <w:rPr>
                <w:rFonts w:eastAsia="宋体" w:hint="eastAsia"/>
              </w:rPr>
              <w:t>TBAB 5wt% + GSH 2000ppm + NaCl 3.5wt%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2TableBodyBack"/>
              <w:rPr>
                <w:rFonts w:eastAsia="宋体"/>
              </w:rPr>
            </w:pPr>
            <w:r w:rsidRPr="00D03B29">
              <w:t>103.5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2TableBodyBack"/>
              <w:rPr>
                <w:rFonts w:eastAsia="宋体"/>
              </w:rPr>
            </w:pPr>
            <w:r w:rsidRPr="00D03B29">
              <w:t>7.07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2TableBodyBack"/>
              <w:rPr>
                <w:rFonts w:eastAsia="宋体"/>
              </w:rPr>
            </w:pPr>
            <w:r w:rsidRPr="00D03B29">
              <w:t>0.0010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2TableBodyBack"/>
              <w:rPr>
                <w:rFonts w:eastAsia="宋体"/>
              </w:rPr>
            </w:pPr>
            <w:r w:rsidRPr="00D03B29">
              <w:t>2.81E-4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2TableBodyBack"/>
              <w:rPr>
                <w:rFonts w:eastAsia="宋体"/>
              </w:rPr>
            </w:pPr>
            <w:r w:rsidRPr="00D03B29">
              <w:t>0.0010</w:t>
            </w:r>
          </w:p>
        </w:tc>
        <w:tc>
          <w:tcPr>
            <w:tcW w:w="1221" w:type="dxa"/>
            <w:vAlign w:val="center"/>
          </w:tcPr>
          <w:p w:rsidR="000106D2" w:rsidRPr="00D03B29" w:rsidRDefault="00FC33F9" w:rsidP="00D03B29">
            <w:pPr>
              <w:pStyle w:val="22TableBodyBack"/>
              <w:rPr>
                <w:rFonts w:eastAsia="宋体"/>
              </w:rPr>
            </w:pPr>
            <w:r w:rsidRPr="00D03B29">
              <w:t>2.81E-4</w:t>
            </w:r>
          </w:p>
        </w:tc>
      </w:tr>
    </w:tbl>
    <w:p w:rsidR="000106D2" w:rsidRPr="00D03B29" w:rsidRDefault="000106D2" w:rsidP="00D03B29">
      <w:pPr>
        <w:pStyle w:val="13Text"/>
        <w:ind w:firstLineChars="0" w:firstLine="0"/>
        <w:rPr>
          <w:rFonts w:eastAsiaTheme="minorEastAsia"/>
        </w:rPr>
      </w:pPr>
    </w:p>
    <w:sectPr w:rsidR="000106D2" w:rsidRPr="00D03B29">
      <w:footerReference w:type="default" r:id="rId10"/>
      <w:pgSz w:w="11906" w:h="16838"/>
      <w:pgMar w:top="850" w:right="850" w:bottom="850" w:left="850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272F2" w:rsidRDefault="009272F2">
      <w:r>
        <w:separator/>
      </w:r>
    </w:p>
  </w:endnote>
  <w:endnote w:type="continuationSeparator" w:id="0">
    <w:p w:rsidR="009272F2" w:rsidRDefault="00927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106D2" w:rsidRDefault="00FC33F9">
    <w:pPr>
      <w:spacing w:line="223" w:lineRule="auto"/>
      <w:ind w:left="4124"/>
      <w:rPr>
        <w:rFonts w:eastAsia="宋体"/>
        <w:sz w:val="18"/>
        <w:szCs w:val="18"/>
      </w:rPr>
    </w:pPr>
    <w:r>
      <w:rPr>
        <w:noProof/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106D2" w:rsidRDefault="00FC33F9"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D03B29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    <v:textbox style="mso-fit-shape-to-text:t" inset="0,0,0,0">
                <w:txbxContent>
                  <w:p w:rsidR="000106D2" w:rsidRDefault="00FC33F9"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D03B29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272F2" w:rsidRDefault="009272F2">
      <w:r>
        <w:separator/>
      </w:r>
    </w:p>
  </w:footnote>
  <w:footnote w:type="continuationSeparator" w:id="0">
    <w:p w:rsidR="009272F2" w:rsidRDefault="009272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BF303D1A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8C36951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E50CA40A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CCE046D6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DB50107E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998884EC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ABCA14BA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75104D44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51C8D2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79A2AF30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03F16CB"/>
    <w:multiLevelType w:val="hybridMultilevel"/>
    <w:tmpl w:val="295E7894"/>
    <w:lvl w:ilvl="0" w:tplc="6122B19E">
      <w:start w:val="1"/>
      <w:numFmt w:val="decimal"/>
      <w:pStyle w:val="29References"/>
      <w:lvlText w:val="[%1]"/>
      <w:lvlJc w:val="left"/>
      <w:pPr>
        <w:tabs>
          <w:tab w:val="num" w:pos="420"/>
        </w:tabs>
        <w:ind w:left="420" w:hanging="420"/>
      </w:pPr>
      <w:rPr>
        <w:rFonts w:ascii="Times New Roman" w:hAnsi="Times New Roman" w:hint="default"/>
        <w:b w:val="0"/>
        <w:i w:val="0"/>
        <w:color w:val="auto"/>
        <w:sz w:val="18"/>
        <w:szCs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998844928">
    <w:abstractNumId w:val="8"/>
  </w:num>
  <w:num w:numId="2" w16cid:durableId="840387669">
    <w:abstractNumId w:val="3"/>
  </w:num>
  <w:num w:numId="3" w16cid:durableId="1636328840">
    <w:abstractNumId w:val="2"/>
  </w:num>
  <w:num w:numId="4" w16cid:durableId="556279309">
    <w:abstractNumId w:val="1"/>
  </w:num>
  <w:num w:numId="5" w16cid:durableId="599262951">
    <w:abstractNumId w:val="0"/>
  </w:num>
  <w:num w:numId="6" w16cid:durableId="894318933">
    <w:abstractNumId w:val="9"/>
  </w:num>
  <w:num w:numId="7" w16cid:durableId="1829249904">
    <w:abstractNumId w:val="7"/>
  </w:num>
  <w:num w:numId="8" w16cid:durableId="1188716449">
    <w:abstractNumId w:val="6"/>
  </w:num>
  <w:num w:numId="9" w16cid:durableId="852299064">
    <w:abstractNumId w:val="5"/>
  </w:num>
  <w:num w:numId="10" w16cid:durableId="837113578">
    <w:abstractNumId w:val="4"/>
  </w:num>
  <w:num w:numId="11" w16cid:durableId="8763592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420"/>
  <w:autoHyphenation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74AA"/>
    <w:rsid w:val="000106D2"/>
    <w:rsid w:val="005319DF"/>
    <w:rsid w:val="007E0C35"/>
    <w:rsid w:val="0086331B"/>
    <w:rsid w:val="008A63CC"/>
    <w:rsid w:val="009272F2"/>
    <w:rsid w:val="009274AA"/>
    <w:rsid w:val="0099408F"/>
    <w:rsid w:val="00A02FE5"/>
    <w:rsid w:val="00A26658"/>
    <w:rsid w:val="00A5585C"/>
    <w:rsid w:val="00AB58E3"/>
    <w:rsid w:val="00B16332"/>
    <w:rsid w:val="00B36328"/>
    <w:rsid w:val="00CC2DFF"/>
    <w:rsid w:val="00D03B29"/>
    <w:rsid w:val="00E20B43"/>
    <w:rsid w:val="00E40E2B"/>
    <w:rsid w:val="00F24E2D"/>
    <w:rsid w:val="00FC33F9"/>
    <w:rsid w:val="00FF1449"/>
    <w:rsid w:val="061834A6"/>
    <w:rsid w:val="341E4CCD"/>
    <w:rsid w:val="58053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58839B7"/>
  <w15:docId w15:val="{090A5E73-E84F-4272-BD9A-2DC18878D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 w:qFormat="1"/>
    <w:lsdException w:name="caption" w:semiHidden="1" w:unhideWhenUsed="1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Title" w:qFormat="1"/>
    <w:lsdException w:name="Default Paragraph Font" w:semiHidden="1" w:uiPriority="1" w:unhideWhenUsed="1"/>
    <w:lsdException w:name="Body Text" w:semiHidden="1" w:qFormat="1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Plain Text" w:uiPriority="99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 w:qFormat="1"/>
    <w:lsdException w:name="annotation subject" w:uiPriority="99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1633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1"/>
    </w:rPr>
  </w:style>
  <w:style w:type="paragraph" w:styleId="1">
    <w:name w:val="heading 1"/>
    <w:basedOn w:val="a"/>
    <w:next w:val="a"/>
    <w:link w:val="10"/>
    <w:qFormat/>
    <w:rsid w:val="00B1633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B16332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nhideWhenUsed/>
    <w:qFormat/>
    <w:rsid w:val="00B1633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rsid w:val="00B16332"/>
    <w:pPr>
      <w:spacing w:before="360"/>
      <w:outlineLvl w:val="3"/>
    </w:pPr>
    <w:rPr>
      <w:bCs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4Affiliation">
    <w:name w:val="04_Affiliation"/>
    <w:basedOn w:val="a"/>
    <w:qFormat/>
    <w:rsid w:val="00B16332"/>
    <w:pPr>
      <w:suppressAutoHyphens/>
      <w:adjustRightInd w:val="0"/>
      <w:snapToGrid w:val="0"/>
      <w:spacing w:before="60" w:after="60" w:line="264" w:lineRule="auto"/>
      <w:ind w:hangingChars="30" w:hanging="62"/>
      <w:jc w:val="left"/>
    </w:pPr>
    <w:rPr>
      <w:rFonts w:ascii="Times New Roman" w:eastAsia="Times New Roman" w:hAnsi="Times New Roman"/>
      <w:szCs w:val="18"/>
      <w:lang w:val="en-GB"/>
    </w:rPr>
  </w:style>
  <w:style w:type="paragraph" w:customStyle="1" w:styleId="01ArticleType">
    <w:name w:val="01_ArticleType"/>
    <w:basedOn w:val="04Affiliation"/>
    <w:qFormat/>
    <w:rsid w:val="00B16332"/>
    <w:pPr>
      <w:spacing w:before="150" w:after="40"/>
      <w:ind w:firstLineChars="0" w:firstLine="0"/>
    </w:pPr>
  </w:style>
  <w:style w:type="paragraph" w:customStyle="1" w:styleId="02ArticleTitle">
    <w:name w:val="02_ArticleTitle"/>
    <w:basedOn w:val="a"/>
    <w:qFormat/>
    <w:rsid w:val="00B16332"/>
    <w:pPr>
      <w:suppressAutoHyphens/>
      <w:adjustRightInd w:val="0"/>
      <w:snapToGrid w:val="0"/>
      <w:spacing w:before="80" w:after="240" w:line="264" w:lineRule="auto"/>
      <w:jc w:val="left"/>
    </w:pPr>
    <w:rPr>
      <w:rFonts w:ascii="Arial" w:eastAsia="Arial" w:hAnsi="Arial" w:cs="Arial"/>
      <w:b/>
      <w:bCs/>
      <w:color w:val="006690"/>
      <w:sz w:val="36"/>
      <w:szCs w:val="36"/>
      <w:lang w:val="en-GB"/>
    </w:rPr>
  </w:style>
  <w:style w:type="paragraph" w:customStyle="1" w:styleId="03AuthorName">
    <w:name w:val="03_AuthorName"/>
    <w:basedOn w:val="a"/>
    <w:qFormat/>
    <w:rsid w:val="00B16332"/>
    <w:pPr>
      <w:suppressAutoHyphens/>
      <w:adjustRightInd w:val="0"/>
      <w:snapToGrid w:val="0"/>
      <w:spacing w:before="240" w:after="280"/>
      <w:jc w:val="left"/>
    </w:pPr>
    <w:rPr>
      <w:rFonts w:ascii="Times New Roman" w:eastAsia="Times New Roman" w:hAnsi="Times New Roman"/>
      <w:b/>
      <w:sz w:val="28"/>
      <w:szCs w:val="24"/>
      <w:lang w:val="en-GB"/>
    </w:rPr>
  </w:style>
  <w:style w:type="paragraph" w:customStyle="1" w:styleId="05BlankLine">
    <w:name w:val="05_BlankLine"/>
    <w:basedOn w:val="04Affiliation"/>
    <w:qFormat/>
    <w:rsid w:val="00B16332"/>
    <w:pPr>
      <w:spacing w:before="0" w:after="360"/>
      <w:ind w:firstLine="0"/>
    </w:pPr>
    <w:rPr>
      <w:rFonts w:cs="Times New Roman"/>
      <w:snapToGrid w:val="0"/>
      <w:kern w:val="0"/>
      <w:szCs w:val="21"/>
    </w:rPr>
  </w:style>
  <w:style w:type="paragraph" w:customStyle="1" w:styleId="06Abatract">
    <w:name w:val="06_Abatract"/>
    <w:basedOn w:val="04Affiliation"/>
    <w:qFormat/>
    <w:rsid w:val="00B16332"/>
    <w:pPr>
      <w:spacing w:before="320" w:after="100"/>
      <w:ind w:firstLineChars="0" w:firstLine="0"/>
    </w:pPr>
    <w:rPr>
      <w:b/>
      <w:snapToGrid w:val="0"/>
      <w:color w:val="006690"/>
      <w:kern w:val="0"/>
      <w:sz w:val="28"/>
      <w:szCs w:val="28"/>
    </w:rPr>
  </w:style>
  <w:style w:type="paragraph" w:customStyle="1" w:styleId="07AbatractContent">
    <w:name w:val="07_AbatractContent"/>
    <w:basedOn w:val="a"/>
    <w:qFormat/>
    <w:rsid w:val="00B16332"/>
    <w:pPr>
      <w:suppressAutoHyphens/>
      <w:adjustRightInd w:val="0"/>
      <w:snapToGrid w:val="0"/>
      <w:spacing w:line="264" w:lineRule="auto"/>
    </w:pPr>
    <w:rPr>
      <w:rFonts w:ascii="Times New Roman" w:eastAsia="Times New Roman" w:hAnsi="Times New Roman"/>
      <w:sz w:val="20"/>
      <w:szCs w:val="20"/>
    </w:rPr>
  </w:style>
  <w:style w:type="paragraph" w:customStyle="1" w:styleId="08Keywords">
    <w:name w:val="08_Keywords"/>
    <w:basedOn w:val="04Affiliation"/>
    <w:qFormat/>
    <w:rsid w:val="00B16332"/>
    <w:pPr>
      <w:spacing w:before="320" w:after="100"/>
      <w:ind w:firstLine="0"/>
    </w:pPr>
    <w:rPr>
      <w:rFonts w:cs="Times New Roman"/>
      <w:b/>
      <w:snapToGrid w:val="0"/>
      <w:color w:val="006690"/>
      <w:kern w:val="0"/>
      <w:sz w:val="28"/>
      <w:szCs w:val="21"/>
    </w:rPr>
  </w:style>
  <w:style w:type="paragraph" w:customStyle="1" w:styleId="09KeywordsContent">
    <w:name w:val="09_KeywordsContent"/>
    <w:basedOn w:val="a"/>
    <w:qFormat/>
    <w:rsid w:val="00B16332"/>
    <w:pPr>
      <w:suppressAutoHyphens/>
      <w:adjustRightInd w:val="0"/>
      <w:snapToGrid w:val="0"/>
      <w:spacing w:before="100" w:after="320" w:line="264" w:lineRule="auto"/>
      <w:jc w:val="left"/>
    </w:pPr>
    <w:rPr>
      <w:rFonts w:ascii="Times New Roman" w:eastAsia="Times New Roman" w:hAnsi="Times New Roman"/>
      <w:sz w:val="20"/>
      <w:szCs w:val="20"/>
    </w:rPr>
  </w:style>
  <w:style w:type="paragraph" w:customStyle="1" w:styleId="10Heading1">
    <w:name w:val="10_Heading1"/>
    <w:basedOn w:val="a"/>
    <w:qFormat/>
    <w:rsid w:val="00B16332"/>
    <w:pPr>
      <w:suppressAutoHyphens/>
      <w:adjustRightInd w:val="0"/>
      <w:snapToGrid w:val="0"/>
      <w:spacing w:before="360" w:after="160" w:line="264" w:lineRule="auto"/>
      <w:ind w:hangingChars="100" w:hanging="210"/>
      <w:jc w:val="left"/>
    </w:pPr>
    <w:rPr>
      <w:rFonts w:ascii="Times New Roman" w:eastAsia="Times New Roman" w:hAnsi="Times New Roman"/>
      <w:b/>
      <w:color w:val="006690"/>
      <w:sz w:val="28"/>
      <w:szCs w:val="28"/>
    </w:rPr>
  </w:style>
  <w:style w:type="paragraph" w:customStyle="1" w:styleId="11Heading2">
    <w:name w:val="11_Heading2"/>
    <w:basedOn w:val="a"/>
    <w:qFormat/>
    <w:rsid w:val="00B16332"/>
    <w:pPr>
      <w:suppressAutoHyphens/>
      <w:adjustRightInd w:val="0"/>
      <w:snapToGrid w:val="0"/>
      <w:spacing w:before="280" w:after="160" w:line="264" w:lineRule="auto"/>
      <w:ind w:hangingChars="180" w:hanging="380"/>
      <w:jc w:val="left"/>
    </w:pPr>
    <w:rPr>
      <w:rFonts w:ascii="Times New Roman" w:eastAsia="Times New Roman" w:hAnsi="Times New Roman"/>
      <w:b/>
      <w:color w:val="006690"/>
      <w:sz w:val="24"/>
      <w:szCs w:val="20"/>
    </w:rPr>
  </w:style>
  <w:style w:type="paragraph" w:customStyle="1" w:styleId="12Heading3">
    <w:name w:val="12_Heading3"/>
    <w:basedOn w:val="a"/>
    <w:qFormat/>
    <w:rsid w:val="00B16332"/>
    <w:pPr>
      <w:suppressAutoHyphens/>
      <w:adjustRightInd w:val="0"/>
      <w:snapToGrid w:val="0"/>
      <w:spacing w:before="240" w:after="80" w:line="264" w:lineRule="auto"/>
      <w:ind w:hangingChars="250" w:hanging="629"/>
      <w:jc w:val="left"/>
    </w:pPr>
    <w:rPr>
      <w:rFonts w:ascii="Times New Roman" w:eastAsia="Times New Roman" w:hAnsi="Times New Roman"/>
      <w:b/>
      <w:color w:val="006690"/>
      <w:sz w:val="22"/>
      <w:szCs w:val="20"/>
    </w:rPr>
  </w:style>
  <w:style w:type="paragraph" w:customStyle="1" w:styleId="13Text">
    <w:name w:val="13_Text"/>
    <w:basedOn w:val="a"/>
    <w:qFormat/>
    <w:rsid w:val="00B16332"/>
    <w:pPr>
      <w:adjustRightInd w:val="0"/>
      <w:snapToGrid w:val="0"/>
      <w:spacing w:line="264" w:lineRule="auto"/>
      <w:ind w:firstLineChars="100" w:firstLine="100"/>
    </w:pPr>
    <w:rPr>
      <w:rFonts w:ascii="Times New Roman" w:eastAsia="Times New Roman" w:hAnsi="Times New Roman"/>
      <w:sz w:val="20"/>
      <w:szCs w:val="20"/>
    </w:rPr>
  </w:style>
  <w:style w:type="paragraph" w:customStyle="1" w:styleId="14Figure">
    <w:name w:val="14_Figure"/>
    <w:basedOn w:val="a"/>
    <w:qFormat/>
    <w:rsid w:val="00B16332"/>
    <w:pPr>
      <w:adjustRightInd w:val="0"/>
      <w:snapToGrid w:val="0"/>
      <w:spacing w:before="500" w:after="100"/>
      <w:jc w:val="center"/>
    </w:pPr>
    <w:rPr>
      <w:rFonts w:eastAsia="Times New Roman"/>
      <w:noProof/>
      <w:sz w:val="24"/>
    </w:rPr>
  </w:style>
  <w:style w:type="paragraph" w:customStyle="1" w:styleId="15FigureCaptionSingleLine">
    <w:name w:val="15_FigureCaption_SingleLine"/>
    <w:basedOn w:val="a"/>
    <w:qFormat/>
    <w:rsid w:val="00B16332"/>
    <w:pPr>
      <w:adjustRightInd w:val="0"/>
      <w:snapToGrid w:val="0"/>
      <w:spacing w:before="100" w:after="5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6FigureCaptionMultipleLine">
    <w:name w:val="16_FigureCaption_MultipleLine"/>
    <w:basedOn w:val="15FigureCaptionSingleLine"/>
    <w:qFormat/>
    <w:rsid w:val="00B16332"/>
    <w:pPr>
      <w:jc w:val="both"/>
    </w:pPr>
  </w:style>
  <w:style w:type="paragraph" w:customStyle="1" w:styleId="17TableCaptionSingleLine">
    <w:name w:val="17_TableCaption_SingleLine"/>
    <w:basedOn w:val="a"/>
    <w:qFormat/>
    <w:rsid w:val="00B16332"/>
    <w:pPr>
      <w:tabs>
        <w:tab w:val="left" w:pos="4680"/>
      </w:tabs>
      <w:adjustRightInd w:val="0"/>
      <w:snapToGrid w:val="0"/>
      <w:spacing w:before="500" w:after="1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8TableCaptionMultipleLine">
    <w:name w:val="18_TableCaption_MultipleLine"/>
    <w:basedOn w:val="17TableCaptionSingleLine"/>
    <w:qFormat/>
    <w:rsid w:val="00B16332"/>
    <w:pPr>
      <w:jc w:val="both"/>
    </w:pPr>
  </w:style>
  <w:style w:type="paragraph" w:customStyle="1" w:styleId="19TableHead">
    <w:name w:val="19_TableHead"/>
    <w:basedOn w:val="a"/>
    <w:qFormat/>
    <w:rsid w:val="00B16332"/>
    <w:pPr>
      <w:tabs>
        <w:tab w:val="left" w:pos="4680"/>
      </w:tabs>
      <w:adjustRightInd w:val="0"/>
      <w:snapToGrid w:val="0"/>
      <w:spacing w:before="120" w:after="160" w:line="264" w:lineRule="auto"/>
      <w:jc w:val="left"/>
    </w:pPr>
    <w:rPr>
      <w:rFonts w:ascii="Times New Roman" w:eastAsia="Times New Roman" w:hAnsi="Times New Roman"/>
      <w:b/>
      <w:sz w:val="18"/>
    </w:rPr>
  </w:style>
  <w:style w:type="paragraph" w:customStyle="1" w:styleId="20TableBodyFront">
    <w:name w:val="20_TableBody_Front"/>
    <w:basedOn w:val="01ArticleType"/>
    <w:qFormat/>
    <w:rsid w:val="00B16332"/>
    <w:pPr>
      <w:spacing w:before="120" w:after="60"/>
    </w:pPr>
    <w:rPr>
      <w:rFonts w:eastAsia="宋体"/>
      <w:snapToGrid w:val="0"/>
      <w:sz w:val="18"/>
    </w:rPr>
  </w:style>
  <w:style w:type="paragraph" w:customStyle="1" w:styleId="21TableBodyMiddle">
    <w:name w:val="21_TableBody_Middle"/>
    <w:basedOn w:val="13Text"/>
    <w:qFormat/>
    <w:rsid w:val="00B16332"/>
    <w:pPr>
      <w:spacing w:before="60" w:after="60"/>
      <w:ind w:firstLineChars="0" w:firstLine="0"/>
      <w:jc w:val="left"/>
    </w:pPr>
    <w:rPr>
      <w:sz w:val="18"/>
      <w:szCs w:val="18"/>
      <w:lang w:val="en-GB"/>
    </w:rPr>
  </w:style>
  <w:style w:type="paragraph" w:customStyle="1" w:styleId="22TableBodyBack">
    <w:name w:val="22_TableBody_Back"/>
    <w:basedOn w:val="21TableBodyMiddle"/>
    <w:qFormat/>
    <w:rsid w:val="00B16332"/>
    <w:pPr>
      <w:spacing w:after="160"/>
    </w:pPr>
    <w:rPr>
      <w:snapToGrid w:val="0"/>
    </w:rPr>
  </w:style>
  <w:style w:type="paragraph" w:customStyle="1" w:styleId="23TableFigureFooter">
    <w:name w:val="23_TableFigureFooter"/>
    <w:basedOn w:val="a"/>
    <w:qFormat/>
    <w:rsid w:val="00B16332"/>
    <w:pPr>
      <w:tabs>
        <w:tab w:val="left" w:pos="4680"/>
      </w:tabs>
      <w:adjustRightInd w:val="0"/>
      <w:snapToGrid w:val="0"/>
      <w:spacing w:before="200" w:after="400" w:line="264" w:lineRule="auto"/>
    </w:pPr>
    <w:rPr>
      <w:rFonts w:ascii="Times New Roman" w:eastAsia="Times New Roman" w:hAnsi="Times New Roman"/>
      <w:sz w:val="18"/>
      <w:szCs w:val="16"/>
    </w:rPr>
  </w:style>
  <w:style w:type="paragraph" w:customStyle="1" w:styleId="24TableFigureFooterFront">
    <w:name w:val="24_TableFigureFooter_Front"/>
    <w:basedOn w:val="23TableFigureFooter"/>
    <w:qFormat/>
    <w:rsid w:val="00B16332"/>
    <w:pPr>
      <w:spacing w:after="0"/>
    </w:pPr>
  </w:style>
  <w:style w:type="paragraph" w:customStyle="1" w:styleId="25TableFigureFooterMiddle">
    <w:name w:val="25_TableFigureFooter_Middle"/>
    <w:basedOn w:val="23TableFigureFooter"/>
    <w:qFormat/>
    <w:rsid w:val="00B16332"/>
    <w:pPr>
      <w:spacing w:before="0" w:after="0"/>
    </w:pPr>
  </w:style>
  <w:style w:type="paragraph" w:customStyle="1" w:styleId="26TableFigureFooterBack">
    <w:name w:val="26_TableFigureFooter_Back"/>
    <w:basedOn w:val="23TableFigureFooter"/>
    <w:qFormat/>
    <w:rsid w:val="00B16332"/>
    <w:pPr>
      <w:spacing w:before="0"/>
    </w:pPr>
  </w:style>
  <w:style w:type="paragraph" w:customStyle="1" w:styleId="28FormulaWithNumber">
    <w:name w:val="28_Formula_WithNumber"/>
    <w:basedOn w:val="a"/>
    <w:qFormat/>
    <w:rsid w:val="00B16332"/>
    <w:pPr>
      <w:adjustRightInd w:val="0"/>
      <w:snapToGrid w:val="0"/>
      <w:spacing w:before="240" w:after="240" w:line="264" w:lineRule="auto"/>
      <w:jc w:val="right"/>
      <w:textAlignment w:val="center"/>
    </w:pPr>
    <w:rPr>
      <w:rFonts w:ascii="Times New Roman" w:eastAsia="Times New Roman" w:hAnsi="Times New Roman"/>
      <w:sz w:val="20"/>
      <w:szCs w:val="20"/>
    </w:rPr>
  </w:style>
  <w:style w:type="paragraph" w:customStyle="1" w:styleId="27FormulaWithoutNumber">
    <w:name w:val="27_Formula_WithoutNumber"/>
    <w:basedOn w:val="28FormulaWithNumber"/>
    <w:qFormat/>
    <w:rsid w:val="00B16332"/>
    <w:pPr>
      <w:jc w:val="center"/>
    </w:pPr>
  </w:style>
  <w:style w:type="paragraph" w:customStyle="1" w:styleId="29References">
    <w:name w:val="29_References"/>
    <w:basedOn w:val="a"/>
    <w:qFormat/>
    <w:rsid w:val="00B16332"/>
    <w:pPr>
      <w:numPr>
        <w:numId w:val="11"/>
      </w:numPr>
      <w:tabs>
        <w:tab w:val="left" w:pos="525"/>
      </w:tabs>
      <w:adjustRightInd w:val="0"/>
      <w:snapToGrid w:val="0"/>
      <w:spacing w:after="160" w:line="264" w:lineRule="auto"/>
    </w:pPr>
    <w:rPr>
      <w:rFonts w:ascii="Times New Roman" w:eastAsia="Times New Roman" w:hAnsi="Times New Roman"/>
      <w:sz w:val="18"/>
      <w:szCs w:val="18"/>
    </w:rPr>
  </w:style>
  <w:style w:type="paragraph" w:customStyle="1" w:styleId="30Footnote">
    <w:name w:val="30_Footnote"/>
    <w:basedOn w:val="13Text"/>
    <w:qFormat/>
    <w:rsid w:val="00B16332"/>
    <w:pPr>
      <w:ind w:firstLineChars="0" w:firstLine="0"/>
    </w:pPr>
    <w:rPr>
      <w:sz w:val="15"/>
    </w:rPr>
  </w:style>
  <w:style w:type="paragraph" w:customStyle="1" w:styleId="31TextQuote">
    <w:name w:val="31_TextQuote"/>
    <w:basedOn w:val="13Text"/>
    <w:qFormat/>
    <w:rsid w:val="00B16332"/>
    <w:pPr>
      <w:ind w:leftChars="100" w:left="100" w:firstLineChars="0" w:firstLine="0"/>
    </w:pPr>
  </w:style>
  <w:style w:type="paragraph" w:customStyle="1" w:styleId="32PageNumber">
    <w:name w:val="32_PageNumber"/>
    <w:basedOn w:val="13Text"/>
    <w:qFormat/>
    <w:rsid w:val="00B16332"/>
    <w:pPr>
      <w:spacing w:before="400" w:line="240" w:lineRule="auto"/>
      <w:jc w:val="center"/>
    </w:pPr>
    <w:rPr>
      <w:rFonts w:cs="Times New Roman"/>
      <w:snapToGrid w:val="0"/>
      <w:spacing w:val="-2"/>
      <w:kern w:val="0"/>
      <w:sz w:val="18"/>
    </w:rPr>
  </w:style>
  <w:style w:type="paragraph" w:customStyle="1" w:styleId="33EmailAddress">
    <w:name w:val="33_EmailAddress"/>
    <w:basedOn w:val="13Text"/>
    <w:qFormat/>
    <w:rsid w:val="00B16332"/>
    <w:pPr>
      <w:spacing w:before="80" w:line="312" w:lineRule="auto"/>
      <w:ind w:firstLineChars="0" w:firstLine="0"/>
      <w:jc w:val="left"/>
    </w:pPr>
    <w:rPr>
      <w:sz w:val="18"/>
    </w:rPr>
  </w:style>
  <w:style w:type="paragraph" w:customStyle="1" w:styleId="34Abbreviations">
    <w:name w:val="34_Abbreviations"/>
    <w:basedOn w:val="13Text"/>
    <w:qFormat/>
    <w:rsid w:val="00B16332"/>
    <w:pPr>
      <w:suppressAutoHyphens/>
      <w:ind w:firstLineChars="0" w:firstLine="0"/>
      <w:jc w:val="left"/>
    </w:pPr>
    <w:rPr>
      <w:rFonts w:eastAsia="宋体"/>
      <w:snapToGrid w:val="0"/>
    </w:rPr>
  </w:style>
  <w:style w:type="paragraph" w:customStyle="1" w:styleId="35Biography">
    <w:name w:val="35_Biography"/>
    <w:basedOn w:val="01ArticleType"/>
    <w:qFormat/>
    <w:rsid w:val="00B16332"/>
    <w:pPr>
      <w:spacing w:before="0" w:after="0"/>
      <w:jc w:val="both"/>
    </w:pPr>
    <w:rPr>
      <w:rFonts w:eastAsia="宋体"/>
      <w:snapToGrid w:val="0"/>
      <w:sz w:val="18"/>
    </w:rPr>
  </w:style>
  <w:style w:type="paragraph" w:customStyle="1" w:styleId="36ResearchField">
    <w:name w:val="36_Research_Field"/>
    <w:basedOn w:val="13Text"/>
    <w:qFormat/>
    <w:rsid w:val="00B16332"/>
    <w:rPr>
      <w:rFonts w:cs="Times New Roman"/>
      <w:snapToGrid w:val="0"/>
      <w:kern w:val="0"/>
      <w:sz w:val="18"/>
    </w:rPr>
  </w:style>
  <w:style w:type="character" w:customStyle="1" w:styleId="10">
    <w:name w:val="标题 1 字符"/>
    <w:basedOn w:val="a0"/>
    <w:link w:val="1"/>
    <w:rsid w:val="00B16332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rsid w:val="00B16332"/>
    <w:rPr>
      <w:rFonts w:asciiTheme="minorHAnsi" w:eastAsiaTheme="minorEastAsia" w:hAnsiTheme="minorHAnsi" w:cs="Arial"/>
      <w:b/>
      <w:bCs/>
      <w:i/>
      <w:iCs/>
      <w:kern w:val="2"/>
      <w:sz w:val="21"/>
      <w:szCs w:val="28"/>
    </w:rPr>
  </w:style>
  <w:style w:type="character" w:customStyle="1" w:styleId="30">
    <w:name w:val="标题 3 字符"/>
    <w:basedOn w:val="a0"/>
    <w:link w:val="3"/>
    <w:rsid w:val="00B16332"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character" w:customStyle="1" w:styleId="40">
    <w:name w:val="标题 4 字符"/>
    <w:basedOn w:val="a0"/>
    <w:link w:val="4"/>
    <w:rsid w:val="00B16332"/>
    <w:rPr>
      <w:rFonts w:asciiTheme="minorHAnsi" w:eastAsiaTheme="minorEastAsia" w:hAnsiTheme="minorHAnsi" w:cstheme="minorBidi"/>
      <w:bCs/>
      <w:kern w:val="2"/>
      <w:sz w:val="21"/>
      <w:szCs w:val="28"/>
    </w:rPr>
  </w:style>
  <w:style w:type="character" w:styleId="a3">
    <w:name w:val="Hyperlink"/>
    <w:basedOn w:val="a0"/>
    <w:uiPriority w:val="99"/>
    <w:rsid w:val="00B16332"/>
    <w:rPr>
      <w:color w:val="auto"/>
      <w:sz w:val="16"/>
      <w:u w:val="none"/>
    </w:rPr>
  </w:style>
  <w:style w:type="paragraph" w:styleId="a4">
    <w:name w:val="Plain Text"/>
    <w:basedOn w:val="a"/>
    <w:link w:val="a5"/>
    <w:uiPriority w:val="99"/>
    <w:unhideWhenUsed/>
    <w:rsid w:val="00B16332"/>
    <w:rPr>
      <w:rFonts w:ascii="宋体" w:eastAsia="宋体" w:hAnsi="Courier New" w:cs="Courier New"/>
    </w:rPr>
  </w:style>
  <w:style w:type="character" w:customStyle="1" w:styleId="a5">
    <w:name w:val="纯文本 字符"/>
    <w:basedOn w:val="a0"/>
    <w:link w:val="a4"/>
    <w:uiPriority w:val="99"/>
    <w:rsid w:val="00B16332"/>
    <w:rPr>
      <w:rFonts w:ascii="宋体" w:hAnsi="Courier New" w:cs="Courier New"/>
      <w:kern w:val="2"/>
      <w:sz w:val="21"/>
      <w:szCs w:val="21"/>
    </w:rPr>
  </w:style>
  <w:style w:type="character" w:styleId="a6">
    <w:name w:val="FollowedHyperlink"/>
    <w:basedOn w:val="a0"/>
    <w:uiPriority w:val="99"/>
    <w:unhideWhenUsed/>
    <w:rsid w:val="00B16332"/>
    <w:rPr>
      <w:color w:val="954F72" w:themeColor="followedHyperlink"/>
      <w:u w:val="single"/>
    </w:rPr>
  </w:style>
  <w:style w:type="paragraph" w:styleId="a7">
    <w:name w:val="footnote text"/>
    <w:basedOn w:val="a"/>
    <w:link w:val="a8"/>
    <w:rsid w:val="00B16332"/>
    <w:pPr>
      <w:widowControl/>
      <w:jc w:val="left"/>
    </w:pPr>
    <w:rPr>
      <w:rFonts w:ascii="Univers" w:hAnsi="Univers"/>
      <w:kern w:val="0"/>
      <w:sz w:val="20"/>
      <w:szCs w:val="20"/>
      <w:lang w:val="en-GB" w:eastAsia="en-US"/>
    </w:rPr>
  </w:style>
  <w:style w:type="character" w:customStyle="1" w:styleId="a8">
    <w:name w:val="脚注文本 字符"/>
    <w:basedOn w:val="a0"/>
    <w:link w:val="a7"/>
    <w:rsid w:val="00B16332"/>
    <w:rPr>
      <w:rFonts w:ascii="Univers" w:eastAsiaTheme="minorEastAsia" w:hAnsi="Univers" w:cstheme="minorBidi"/>
      <w:lang w:val="en-GB" w:eastAsia="en-US"/>
    </w:rPr>
  </w:style>
  <w:style w:type="character" w:styleId="a9">
    <w:name w:val="footnote reference"/>
    <w:basedOn w:val="a0"/>
    <w:uiPriority w:val="99"/>
    <w:unhideWhenUsed/>
    <w:rsid w:val="00B16332"/>
    <w:rPr>
      <w:vertAlign w:val="superscript"/>
    </w:rPr>
  </w:style>
  <w:style w:type="paragraph" w:styleId="aa">
    <w:name w:val="List Paragraph"/>
    <w:basedOn w:val="a"/>
    <w:uiPriority w:val="34"/>
    <w:qFormat/>
    <w:rsid w:val="00B16332"/>
    <w:pPr>
      <w:ind w:firstLineChars="200" w:firstLine="420"/>
    </w:pPr>
  </w:style>
  <w:style w:type="paragraph" w:customStyle="1" w:styleId="11">
    <w:name w:val="列出段落1"/>
    <w:basedOn w:val="a"/>
    <w:uiPriority w:val="34"/>
    <w:qFormat/>
    <w:rsid w:val="00B16332"/>
    <w:pPr>
      <w:suppressAutoHyphens/>
      <w:ind w:firstLineChars="200" w:firstLine="420"/>
      <w:jc w:val="left"/>
    </w:pPr>
    <w:rPr>
      <w:rFonts w:ascii="Times New Roman" w:eastAsia="Lucida Sans Unicode" w:hAnsi="Times New Roman" w:cs="Times New Roman"/>
      <w:kern w:val="0"/>
      <w:sz w:val="24"/>
      <w:szCs w:val="20"/>
    </w:rPr>
  </w:style>
  <w:style w:type="paragraph" w:styleId="ab">
    <w:name w:val="Balloon Text"/>
    <w:basedOn w:val="a"/>
    <w:link w:val="ac"/>
    <w:uiPriority w:val="99"/>
    <w:unhideWhenUsed/>
    <w:rsid w:val="00B16332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rsid w:val="00B1633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B16332"/>
    <w:pPr>
      <w:jc w:val="left"/>
    </w:pPr>
  </w:style>
  <w:style w:type="character" w:customStyle="1" w:styleId="ae">
    <w:name w:val="批注文字 字符"/>
    <w:basedOn w:val="a0"/>
    <w:link w:val="ad"/>
    <w:uiPriority w:val="99"/>
    <w:rsid w:val="00B16332"/>
    <w:rPr>
      <w:rFonts w:asciiTheme="minorHAnsi" w:eastAsiaTheme="minorEastAsia" w:hAnsiTheme="minorHAnsi" w:cstheme="minorBidi"/>
      <w:kern w:val="2"/>
      <w:sz w:val="21"/>
      <w:szCs w:val="21"/>
    </w:rPr>
  </w:style>
  <w:style w:type="character" w:styleId="af">
    <w:name w:val="annotation reference"/>
    <w:basedOn w:val="a0"/>
    <w:uiPriority w:val="99"/>
    <w:unhideWhenUsed/>
    <w:rsid w:val="00B16332"/>
    <w:rPr>
      <w:sz w:val="21"/>
      <w:szCs w:val="21"/>
    </w:rPr>
  </w:style>
  <w:style w:type="paragraph" w:styleId="af0">
    <w:name w:val="annotation subject"/>
    <w:basedOn w:val="ad"/>
    <w:next w:val="ad"/>
    <w:link w:val="af1"/>
    <w:uiPriority w:val="99"/>
    <w:unhideWhenUsed/>
    <w:rsid w:val="00B16332"/>
    <w:rPr>
      <w:b/>
      <w:bCs/>
    </w:rPr>
  </w:style>
  <w:style w:type="character" w:customStyle="1" w:styleId="af1">
    <w:name w:val="批注主题 字符"/>
    <w:basedOn w:val="ae"/>
    <w:link w:val="af0"/>
    <w:uiPriority w:val="99"/>
    <w:rsid w:val="00B16332"/>
    <w:rPr>
      <w:rFonts w:asciiTheme="minorHAnsi" w:eastAsiaTheme="minorEastAsia" w:hAnsiTheme="minorHAnsi" w:cstheme="minorBidi"/>
      <w:b/>
      <w:bCs/>
      <w:kern w:val="2"/>
      <w:sz w:val="21"/>
      <w:szCs w:val="21"/>
    </w:rPr>
  </w:style>
  <w:style w:type="paragraph" w:styleId="af2">
    <w:name w:val="Normal (Web)"/>
    <w:basedOn w:val="a"/>
    <w:uiPriority w:val="99"/>
    <w:unhideWhenUsed/>
    <w:rsid w:val="00B16332"/>
    <w:pPr>
      <w:widowControl/>
      <w:spacing w:before="217" w:after="217"/>
      <w:jc w:val="left"/>
    </w:pPr>
    <w:rPr>
      <w:rFonts w:ascii="宋体" w:hAnsi="宋体" w:cs="宋体"/>
      <w:kern w:val="0"/>
      <w:sz w:val="24"/>
      <w:szCs w:val="24"/>
    </w:rPr>
  </w:style>
  <w:style w:type="character" w:styleId="af3">
    <w:name w:val="Emphasis"/>
    <w:basedOn w:val="a0"/>
    <w:uiPriority w:val="20"/>
    <w:qFormat/>
    <w:rsid w:val="00B16332"/>
    <w:rPr>
      <w:i/>
      <w:iCs/>
    </w:rPr>
  </w:style>
  <w:style w:type="table" w:styleId="af4">
    <w:name w:val="Table Grid"/>
    <w:basedOn w:val="a1"/>
    <w:rsid w:val="00B163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endnote text"/>
    <w:basedOn w:val="a"/>
    <w:link w:val="af6"/>
    <w:uiPriority w:val="99"/>
    <w:unhideWhenUsed/>
    <w:rsid w:val="00B16332"/>
    <w:pPr>
      <w:snapToGrid w:val="0"/>
      <w:jc w:val="left"/>
    </w:pPr>
  </w:style>
  <w:style w:type="character" w:customStyle="1" w:styleId="af6">
    <w:name w:val="尾注文本 字符"/>
    <w:basedOn w:val="a0"/>
    <w:link w:val="af5"/>
    <w:uiPriority w:val="99"/>
    <w:rsid w:val="00B16332"/>
    <w:rPr>
      <w:rFonts w:asciiTheme="minorHAnsi" w:eastAsiaTheme="minorEastAsia" w:hAnsiTheme="minorHAnsi" w:cstheme="minorBidi"/>
      <w:kern w:val="2"/>
      <w:sz w:val="21"/>
      <w:szCs w:val="21"/>
    </w:rPr>
  </w:style>
  <w:style w:type="character" w:styleId="af7">
    <w:name w:val="endnote reference"/>
    <w:basedOn w:val="a0"/>
    <w:uiPriority w:val="99"/>
    <w:unhideWhenUsed/>
    <w:rsid w:val="00B16332"/>
    <w:rPr>
      <w:vertAlign w:val="superscript"/>
    </w:rPr>
  </w:style>
  <w:style w:type="paragraph" w:styleId="af8">
    <w:name w:val="No Spacing"/>
    <w:uiPriority w:val="1"/>
    <w:qFormat/>
    <w:rsid w:val="00B16332"/>
    <w:pPr>
      <w:suppressAutoHyphens/>
    </w:pPr>
    <w:rPr>
      <w:rFonts w:ascii="Calibri" w:eastAsia="Calibri" w:hAnsi="Calibri" w:cs="Calibri"/>
      <w:sz w:val="22"/>
      <w:szCs w:val="21"/>
      <w:lang w:eastAsia="ar-SA"/>
    </w:rPr>
  </w:style>
  <w:style w:type="paragraph" w:customStyle="1" w:styleId="12">
    <w:name w:val="样式1"/>
    <w:basedOn w:val="a"/>
    <w:qFormat/>
    <w:rsid w:val="00B16332"/>
    <w:pPr>
      <w:snapToGrid w:val="0"/>
      <w:spacing w:line="240" w:lineRule="exact"/>
      <w:jc w:val="left"/>
    </w:pPr>
    <w:rPr>
      <w:rFonts w:ascii="Times New Roman" w:eastAsia="Times New Roman" w:hAnsi="Times New Roman"/>
      <w:sz w:val="18"/>
      <w:szCs w:val="18"/>
      <w:lang w:val="en-GB"/>
    </w:rPr>
  </w:style>
  <w:style w:type="character" w:styleId="af9">
    <w:name w:val="Strong"/>
    <w:basedOn w:val="a0"/>
    <w:uiPriority w:val="22"/>
    <w:qFormat/>
    <w:rsid w:val="00B16332"/>
    <w:rPr>
      <w:b/>
      <w:bCs/>
    </w:rPr>
  </w:style>
  <w:style w:type="paragraph" w:styleId="afa">
    <w:name w:val="footer"/>
    <w:basedOn w:val="a"/>
    <w:link w:val="afb"/>
    <w:uiPriority w:val="99"/>
    <w:unhideWhenUsed/>
    <w:rsid w:val="00B163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b">
    <w:name w:val="页脚 字符"/>
    <w:basedOn w:val="a0"/>
    <w:link w:val="afa"/>
    <w:uiPriority w:val="99"/>
    <w:rsid w:val="00B1633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c">
    <w:name w:val="header"/>
    <w:basedOn w:val="a"/>
    <w:link w:val="afd"/>
    <w:uiPriority w:val="99"/>
    <w:unhideWhenUsed/>
    <w:rsid w:val="00B163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d">
    <w:name w:val="页眉 字符"/>
    <w:basedOn w:val="a0"/>
    <w:link w:val="afc"/>
    <w:uiPriority w:val="99"/>
    <w:rsid w:val="00B1633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iyang@dlut.edu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自定义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0000FF"/>
      </a:accent1>
      <a:accent2>
        <a:srgbClr val="006690"/>
      </a:accent2>
      <a:accent3>
        <a:srgbClr val="DAEEF3"/>
      </a:accent3>
      <a:accent4>
        <a:srgbClr val="92CDDC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280</Words>
  <Characters>1467</Characters>
  <Application>Microsoft Office Word</Application>
  <DocSecurity>0</DocSecurity>
  <Lines>183</Lines>
  <Paragraphs>158</Paragraphs>
  <ScaleCrop>false</ScaleCrop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宇泽 韩</dc:creator>
  <cp:lastModifiedBy>xiaolong zhu</cp:lastModifiedBy>
  <cp:revision>2</cp:revision>
  <dcterms:created xsi:type="dcterms:W3CDTF">2026-03-28T01:31:00Z</dcterms:created>
  <dcterms:modified xsi:type="dcterms:W3CDTF">2026-03-28T01:31:00Z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2026-01-07T13:56:13Z</vt:filetime>
  </property>
  <property fmtid="{D5CDD505-2E9C-101B-9397-08002B2CF9AE}" pid="4" name="KSOTemplateDocerSaveRecord">
    <vt:lpwstr>eyJoZGlkIjoiZjlhNDVlMGQwMzhlODM0NWRiMDg2NGJlNTg5YTdkYjUiLCJ1c2VySWQiOiI3MTcxNjY0MTAifQ==</vt:lpwstr>
  </property>
  <property fmtid="{D5CDD505-2E9C-101B-9397-08002B2CF9AE}" pid="5" name="KSOProductBuildVer">
    <vt:lpwstr>2052-12.1.0.24657</vt:lpwstr>
  </property>
  <property fmtid="{D5CDD505-2E9C-101B-9397-08002B2CF9AE}" pid="6" name="ICV">
    <vt:lpwstr>23E39AA6871D40BFBF859700FB088285_13</vt:lpwstr>
  </property>
</Properties>
</file>